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59B" w:rsidRDefault="0022659B" w:rsidP="0022659B">
      <w:pPr>
        <w:pStyle w:val="Body"/>
        <w:jc w:val="center"/>
        <w:rPr>
          <w:rFonts w:ascii="Arial" w:hAnsi="Arial" w:cs="Arial"/>
          <w:b/>
          <w:bCs/>
          <w:sz w:val="52"/>
          <w:szCs w:val="52"/>
        </w:rPr>
      </w:pPr>
      <w:bookmarkStart w:id="0" w:name="_GoBack"/>
      <w:bookmarkEnd w:id="0"/>
      <w:r>
        <w:rPr>
          <w:noProof/>
          <w:lang w:val="en-GB"/>
        </w:rPr>
        <w:drawing>
          <wp:inline distT="0" distB="0" distL="0" distR="0" wp14:anchorId="4EABA56D" wp14:editId="6571D5E3">
            <wp:extent cx="5895975" cy="674812"/>
            <wp:effectExtent l="0" t="0" r="0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7658" cy="675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2659B" w:rsidRPr="0022659B" w:rsidRDefault="0022659B">
      <w:pPr>
        <w:pStyle w:val="Body"/>
        <w:jc w:val="center"/>
        <w:rPr>
          <w:rFonts w:ascii="Arial" w:hAnsi="Arial" w:cs="Arial"/>
          <w:b/>
          <w:bCs/>
          <w:sz w:val="24"/>
          <w:szCs w:val="24"/>
        </w:rPr>
      </w:pPr>
    </w:p>
    <w:p w:rsidR="00A8521F" w:rsidRPr="0022659B" w:rsidRDefault="00A8521F">
      <w:pPr>
        <w:pStyle w:val="Body"/>
        <w:jc w:val="center"/>
        <w:rPr>
          <w:rFonts w:ascii="Arial" w:hAnsi="Arial" w:cs="Arial"/>
          <w:b/>
          <w:bCs/>
          <w:sz w:val="40"/>
          <w:szCs w:val="48"/>
        </w:rPr>
      </w:pPr>
      <w:r w:rsidRPr="0022659B">
        <w:rPr>
          <w:rFonts w:ascii="Arial" w:hAnsi="Arial" w:cs="Arial"/>
          <w:b/>
          <w:bCs/>
          <w:sz w:val="40"/>
          <w:szCs w:val="48"/>
        </w:rPr>
        <w:t xml:space="preserve">Diabetes and Eating Disorders: </w:t>
      </w:r>
    </w:p>
    <w:p w:rsidR="0040441C" w:rsidRPr="0022659B" w:rsidRDefault="00A8521F">
      <w:pPr>
        <w:pStyle w:val="Body"/>
        <w:jc w:val="center"/>
        <w:rPr>
          <w:rFonts w:ascii="Arial" w:hAnsi="Arial" w:cs="Arial"/>
          <w:b/>
          <w:bCs/>
          <w:sz w:val="40"/>
          <w:szCs w:val="48"/>
        </w:rPr>
      </w:pPr>
      <w:r w:rsidRPr="0022659B">
        <w:rPr>
          <w:rFonts w:ascii="Arial" w:hAnsi="Arial" w:cs="Arial"/>
          <w:b/>
          <w:bCs/>
          <w:sz w:val="40"/>
          <w:szCs w:val="48"/>
        </w:rPr>
        <w:t>A Complex Combination</w:t>
      </w:r>
    </w:p>
    <w:p w:rsidR="00A8521F" w:rsidRPr="0022659B" w:rsidRDefault="00A8521F">
      <w:pPr>
        <w:pStyle w:val="Body"/>
        <w:jc w:val="center"/>
        <w:rPr>
          <w:rFonts w:ascii="Arial" w:hAnsi="Arial" w:cs="Arial"/>
          <w:b/>
          <w:bCs/>
          <w:sz w:val="40"/>
          <w:szCs w:val="48"/>
        </w:rPr>
      </w:pPr>
    </w:p>
    <w:p w:rsidR="0040441C" w:rsidRPr="0022659B" w:rsidRDefault="00A8521F">
      <w:pPr>
        <w:pStyle w:val="Body"/>
        <w:jc w:val="center"/>
        <w:rPr>
          <w:rFonts w:ascii="Arial" w:hAnsi="Arial" w:cs="Arial"/>
          <w:b/>
          <w:bCs/>
          <w:sz w:val="40"/>
          <w:szCs w:val="48"/>
        </w:rPr>
      </w:pPr>
      <w:r w:rsidRPr="0022659B">
        <w:rPr>
          <w:rFonts w:ascii="Arial" w:hAnsi="Arial" w:cs="Arial"/>
          <w:b/>
          <w:bCs/>
          <w:sz w:val="40"/>
          <w:szCs w:val="48"/>
        </w:rPr>
        <w:t>Wednesday July 4 2018</w:t>
      </w:r>
    </w:p>
    <w:p w:rsidR="0040441C" w:rsidRDefault="00A8521F" w:rsidP="00A8521F">
      <w:pPr>
        <w:pStyle w:val="Body"/>
        <w:jc w:val="center"/>
        <w:rPr>
          <w:rFonts w:ascii="Arial" w:hAnsi="Arial" w:cs="Arial"/>
          <w:bCs/>
          <w:color w:val="FF0000"/>
          <w:sz w:val="24"/>
          <w:szCs w:val="24"/>
        </w:rPr>
      </w:pPr>
      <w:proofErr w:type="spellStart"/>
      <w:r w:rsidRPr="0022659B">
        <w:rPr>
          <w:rFonts w:ascii="Arial" w:hAnsi="Arial" w:cs="Arial"/>
          <w:bCs/>
          <w:color w:val="FF0000"/>
          <w:sz w:val="24"/>
          <w:szCs w:val="24"/>
        </w:rPr>
        <w:t>Programme</w:t>
      </w:r>
      <w:proofErr w:type="spellEnd"/>
      <w:r w:rsidRPr="0022659B">
        <w:rPr>
          <w:rFonts w:ascii="Arial" w:hAnsi="Arial" w:cs="Arial"/>
          <w:bCs/>
          <w:color w:val="FF0000"/>
          <w:sz w:val="24"/>
          <w:szCs w:val="24"/>
        </w:rPr>
        <w:t xml:space="preserve"> subject to alteration</w:t>
      </w:r>
    </w:p>
    <w:p w:rsidR="0022659B" w:rsidRDefault="0022659B" w:rsidP="00A8521F">
      <w:pPr>
        <w:pStyle w:val="Body"/>
        <w:jc w:val="center"/>
        <w:rPr>
          <w:rFonts w:ascii="Arial" w:hAnsi="Arial" w:cs="Arial"/>
          <w:bCs/>
          <w:color w:val="FF0000"/>
          <w:sz w:val="24"/>
          <w:szCs w:val="24"/>
        </w:rPr>
      </w:pPr>
    </w:p>
    <w:p w:rsidR="0022659B" w:rsidRPr="0022659B" w:rsidRDefault="0022659B" w:rsidP="00A8521F">
      <w:pPr>
        <w:pStyle w:val="Body"/>
        <w:jc w:val="center"/>
        <w:rPr>
          <w:rFonts w:ascii="Arial" w:hAnsi="Arial" w:cs="Arial"/>
          <w:bCs/>
          <w:color w:val="FF0000"/>
          <w:sz w:val="24"/>
          <w:szCs w:val="24"/>
        </w:rPr>
      </w:pPr>
    </w:p>
    <w:tbl>
      <w:tblPr>
        <w:tblW w:w="9923" w:type="dxa"/>
        <w:tblInd w:w="-6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30"/>
        <w:gridCol w:w="4792"/>
        <w:gridCol w:w="3501"/>
      </w:tblGrid>
      <w:tr w:rsidR="0040441C" w:rsidRPr="0022659B" w:rsidTr="0022659B">
        <w:trPr>
          <w:trHeight w:val="279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EBE" w:themeFill="text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41C" w:rsidRPr="0022659B" w:rsidRDefault="0022659B" w:rsidP="00A8521F">
            <w:pPr>
              <w:rPr>
                <w:rFonts w:ascii="Arial" w:hAnsi="Arial" w:cs="Arial"/>
                <w:b/>
              </w:rPr>
            </w:pPr>
            <w:r w:rsidRPr="0022659B">
              <w:rPr>
                <w:rFonts w:ascii="Arial" w:hAnsi="Arial" w:cs="Arial"/>
                <w:b/>
              </w:rPr>
              <w:t>Time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EBE" w:themeFill="text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41C" w:rsidRPr="0022659B" w:rsidRDefault="0022659B">
            <w:pPr>
              <w:pStyle w:val="TableStyle2"/>
              <w:rPr>
                <w:rFonts w:ascii="Arial" w:hAnsi="Arial" w:cs="Arial"/>
                <w:b/>
                <w:sz w:val="24"/>
                <w:szCs w:val="24"/>
              </w:rPr>
            </w:pPr>
            <w:r w:rsidRPr="0022659B">
              <w:rPr>
                <w:rFonts w:ascii="Arial" w:hAnsi="Arial" w:cs="Arial"/>
                <w:b/>
                <w:sz w:val="24"/>
                <w:szCs w:val="24"/>
              </w:rPr>
              <w:t>Speaker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EBE" w:themeFill="text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41C" w:rsidRPr="0022659B" w:rsidRDefault="0022659B">
            <w:pPr>
              <w:rPr>
                <w:rFonts w:ascii="Arial" w:hAnsi="Arial" w:cs="Arial"/>
                <w:b/>
              </w:rPr>
            </w:pPr>
            <w:r w:rsidRPr="0022659B">
              <w:rPr>
                <w:rFonts w:ascii="Arial" w:hAnsi="Arial" w:cs="Arial"/>
                <w:b/>
              </w:rPr>
              <w:t>Topic</w:t>
            </w:r>
          </w:p>
        </w:tc>
      </w:tr>
      <w:tr w:rsidR="0040441C" w:rsidRPr="0022659B" w:rsidTr="00A8521F">
        <w:trPr>
          <w:trHeight w:val="993"/>
        </w:trPr>
        <w:tc>
          <w:tcPr>
            <w:tcW w:w="16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41C" w:rsidRPr="0022659B" w:rsidRDefault="00A8521F" w:rsidP="00A8521F">
            <w:pPr>
              <w:rPr>
                <w:rFonts w:ascii="Arial" w:hAnsi="Arial" w:cs="Arial"/>
              </w:rPr>
            </w:pPr>
            <w:r w:rsidRPr="0022659B">
              <w:rPr>
                <w:rFonts w:ascii="Arial" w:hAnsi="Arial" w:cs="Arial"/>
                <w:color w:val="000000"/>
              </w:rPr>
              <w:t>9.45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41C" w:rsidRPr="0022659B" w:rsidRDefault="00A8521F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 w:rsidRPr="0022659B">
              <w:rPr>
                <w:rFonts w:ascii="Arial" w:eastAsia="Arial Unicode MS" w:hAnsi="Arial" w:cs="Arial"/>
                <w:sz w:val="24"/>
                <w:szCs w:val="24"/>
              </w:rPr>
              <w:t>Introduction to the day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521F" w:rsidRPr="0022659B" w:rsidRDefault="00A8521F">
            <w:pPr>
              <w:pStyle w:val="TableStyle2"/>
              <w:rPr>
                <w:rFonts w:ascii="Arial" w:eastAsia="Arial Unicode MS" w:hAnsi="Arial" w:cs="Arial"/>
                <w:sz w:val="24"/>
                <w:szCs w:val="24"/>
              </w:rPr>
            </w:pPr>
            <w:r w:rsidRPr="0022659B">
              <w:rPr>
                <w:rFonts w:ascii="Arial" w:eastAsia="Arial Unicode MS" w:hAnsi="Arial" w:cs="Arial"/>
                <w:sz w:val="24"/>
                <w:szCs w:val="24"/>
              </w:rPr>
              <w:t>TBC</w:t>
            </w:r>
          </w:p>
        </w:tc>
      </w:tr>
      <w:tr w:rsidR="0040441C" w:rsidRPr="0022659B" w:rsidTr="00A8521F">
        <w:trPr>
          <w:trHeight w:val="972"/>
        </w:trPr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41C" w:rsidRPr="0022659B" w:rsidRDefault="00A8521F" w:rsidP="00A8521F">
            <w:pPr>
              <w:rPr>
                <w:rFonts w:ascii="Arial" w:hAnsi="Arial" w:cs="Arial"/>
              </w:rPr>
            </w:pPr>
            <w:r w:rsidRPr="0022659B">
              <w:rPr>
                <w:rFonts w:ascii="Arial" w:hAnsi="Arial" w:cs="Arial"/>
                <w:color w:val="000000"/>
              </w:rPr>
              <w:t>10.00</w:t>
            </w:r>
          </w:p>
        </w:tc>
        <w:tc>
          <w:tcPr>
            <w:tcW w:w="4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41C" w:rsidRPr="0022659B" w:rsidRDefault="00A8521F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 w:rsidRPr="0022659B">
              <w:rPr>
                <w:rFonts w:ascii="Arial" w:eastAsia="Arial Unicode MS" w:hAnsi="Arial" w:cs="Arial"/>
                <w:sz w:val="24"/>
                <w:szCs w:val="24"/>
              </w:rPr>
              <w:t>Jacqueline Allan DWED</w:t>
            </w:r>
          </w:p>
        </w:tc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41C" w:rsidRPr="0022659B" w:rsidRDefault="00A8521F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 w:rsidRPr="0022659B">
              <w:rPr>
                <w:rFonts w:ascii="Arial" w:eastAsia="Arial Unicode MS" w:hAnsi="Arial" w:cs="Arial"/>
                <w:sz w:val="24"/>
                <w:szCs w:val="24"/>
              </w:rPr>
              <w:t>DWED and the patients perspective</w:t>
            </w:r>
          </w:p>
        </w:tc>
      </w:tr>
      <w:tr w:rsidR="0040441C" w:rsidRPr="0022659B" w:rsidTr="00A8521F">
        <w:trPr>
          <w:trHeight w:val="993"/>
        </w:trPr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41C" w:rsidRPr="0022659B" w:rsidRDefault="00A8521F" w:rsidP="00A8521F">
            <w:pPr>
              <w:rPr>
                <w:rFonts w:ascii="Arial" w:hAnsi="Arial" w:cs="Arial"/>
              </w:rPr>
            </w:pPr>
            <w:r w:rsidRPr="0022659B">
              <w:rPr>
                <w:rFonts w:ascii="Arial" w:hAnsi="Arial" w:cs="Arial"/>
                <w:color w:val="000000"/>
              </w:rPr>
              <w:t>10.45</w:t>
            </w:r>
          </w:p>
        </w:tc>
        <w:tc>
          <w:tcPr>
            <w:tcW w:w="4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41C" w:rsidRPr="0022659B" w:rsidRDefault="00A8521F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 w:rsidRPr="0022659B">
              <w:rPr>
                <w:rFonts w:ascii="Arial" w:eastAsia="Arial Unicode MS" w:hAnsi="Arial" w:cs="Arial"/>
                <w:sz w:val="24"/>
                <w:szCs w:val="24"/>
              </w:rPr>
              <w:t>Professor Janet Treasure</w:t>
            </w:r>
          </w:p>
          <w:p w:rsidR="0040441C" w:rsidRPr="0022659B" w:rsidRDefault="00A8521F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 w:rsidRPr="0022659B">
              <w:rPr>
                <w:rFonts w:ascii="Arial" w:eastAsia="Arial Unicode MS" w:hAnsi="Arial" w:cs="Arial"/>
                <w:sz w:val="24"/>
                <w:szCs w:val="24"/>
              </w:rPr>
              <w:t>Institute of Psychiatry                                              Kings College London</w:t>
            </w:r>
          </w:p>
        </w:tc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41C" w:rsidRPr="0022659B" w:rsidRDefault="00A8521F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 w:rsidRPr="0022659B">
              <w:rPr>
                <w:rFonts w:ascii="Arial" w:eastAsia="Arial Unicode MS" w:hAnsi="Arial" w:cs="Arial"/>
                <w:sz w:val="24"/>
                <w:szCs w:val="24"/>
              </w:rPr>
              <w:t>Dilemmas for eating disorder services tbc</w:t>
            </w:r>
          </w:p>
        </w:tc>
      </w:tr>
      <w:tr w:rsidR="0040441C" w:rsidRPr="0022659B" w:rsidTr="0022659B">
        <w:trPr>
          <w:trHeight w:val="384"/>
        </w:trPr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521F" w:rsidRPr="0022659B" w:rsidRDefault="00A8521F" w:rsidP="0022659B">
            <w:pPr>
              <w:pStyle w:val="TableStyle2"/>
              <w:rPr>
                <w:rFonts w:ascii="Arial" w:hAnsi="Arial" w:cs="Arial"/>
                <w:b/>
                <w:sz w:val="24"/>
                <w:szCs w:val="24"/>
              </w:rPr>
            </w:pPr>
            <w:r w:rsidRPr="0022659B">
              <w:rPr>
                <w:rFonts w:ascii="Arial" w:eastAsia="Arial Unicode MS" w:hAnsi="Arial" w:cs="Arial"/>
                <w:b/>
                <w:sz w:val="24"/>
                <w:szCs w:val="24"/>
              </w:rPr>
              <w:t>11.30-11.50</w:t>
            </w:r>
          </w:p>
        </w:tc>
        <w:tc>
          <w:tcPr>
            <w:tcW w:w="4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41C" w:rsidRPr="0022659B" w:rsidRDefault="00A8521F">
            <w:pPr>
              <w:pStyle w:val="TableStyle2"/>
              <w:rPr>
                <w:rFonts w:ascii="Arial" w:hAnsi="Arial" w:cs="Arial"/>
                <w:b/>
                <w:sz w:val="24"/>
                <w:szCs w:val="24"/>
              </w:rPr>
            </w:pPr>
            <w:r w:rsidRPr="0022659B">
              <w:rPr>
                <w:rFonts w:ascii="Arial" w:eastAsia="Arial Unicode MS" w:hAnsi="Arial" w:cs="Arial"/>
                <w:b/>
                <w:sz w:val="24"/>
                <w:szCs w:val="24"/>
              </w:rPr>
              <w:t>COFFEE</w:t>
            </w:r>
          </w:p>
        </w:tc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41C" w:rsidRPr="0022659B" w:rsidRDefault="0040441C">
            <w:pPr>
              <w:rPr>
                <w:rFonts w:ascii="Arial" w:hAnsi="Arial" w:cs="Arial"/>
                <w:b/>
              </w:rPr>
            </w:pPr>
          </w:p>
        </w:tc>
      </w:tr>
      <w:tr w:rsidR="0040441C" w:rsidRPr="0022659B" w:rsidTr="00A8521F">
        <w:trPr>
          <w:trHeight w:val="994"/>
        </w:trPr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41C" w:rsidRPr="0022659B" w:rsidRDefault="00A8521F" w:rsidP="00A8521F">
            <w:pPr>
              <w:rPr>
                <w:rFonts w:ascii="Arial" w:hAnsi="Arial" w:cs="Arial"/>
              </w:rPr>
            </w:pPr>
            <w:r w:rsidRPr="0022659B">
              <w:rPr>
                <w:rFonts w:ascii="Arial" w:hAnsi="Arial" w:cs="Arial"/>
                <w:color w:val="000000"/>
              </w:rPr>
              <w:t>11.50</w:t>
            </w:r>
          </w:p>
        </w:tc>
        <w:tc>
          <w:tcPr>
            <w:tcW w:w="4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41C" w:rsidRPr="0022659B" w:rsidRDefault="00A8521F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 w:rsidRPr="0022659B">
              <w:rPr>
                <w:rFonts w:ascii="Arial" w:eastAsia="Arial Unicode MS" w:hAnsi="Arial" w:cs="Arial"/>
                <w:sz w:val="24"/>
                <w:szCs w:val="24"/>
              </w:rPr>
              <w:t>Ms Jacqueline Fosbury,                                              Diabetes Psychotherapy Lead,                              Sussex Community NHS Foundation Trust</w:t>
            </w:r>
          </w:p>
        </w:tc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41C" w:rsidRPr="0022659B" w:rsidRDefault="00A8521F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 w:rsidRPr="0022659B">
              <w:rPr>
                <w:rFonts w:ascii="Arial" w:eastAsia="Arial Unicode MS" w:hAnsi="Arial" w:cs="Arial"/>
                <w:sz w:val="24"/>
                <w:szCs w:val="24"/>
              </w:rPr>
              <w:t>Binge eating disorder in people with Type 2 diabetes</w:t>
            </w:r>
          </w:p>
        </w:tc>
      </w:tr>
      <w:tr w:rsidR="0040441C" w:rsidRPr="0022659B" w:rsidTr="0022659B">
        <w:trPr>
          <w:trHeight w:val="380"/>
        </w:trPr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41C" w:rsidRPr="0022659B" w:rsidRDefault="00A8521F" w:rsidP="00A8521F">
            <w:pPr>
              <w:pStyle w:val="TableStyle2"/>
              <w:rPr>
                <w:rFonts w:ascii="Arial" w:hAnsi="Arial" w:cs="Arial"/>
                <w:b/>
                <w:sz w:val="24"/>
                <w:szCs w:val="24"/>
              </w:rPr>
            </w:pPr>
            <w:r w:rsidRPr="0022659B">
              <w:rPr>
                <w:rFonts w:ascii="Arial" w:eastAsia="Arial Unicode MS" w:hAnsi="Arial" w:cs="Arial"/>
                <w:b/>
                <w:sz w:val="24"/>
                <w:szCs w:val="24"/>
              </w:rPr>
              <w:t>12.35-1.30</w:t>
            </w:r>
          </w:p>
        </w:tc>
        <w:tc>
          <w:tcPr>
            <w:tcW w:w="4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41C" w:rsidRPr="0022659B" w:rsidRDefault="00A8521F">
            <w:pPr>
              <w:pStyle w:val="TableStyle2"/>
              <w:rPr>
                <w:rFonts w:ascii="Arial" w:hAnsi="Arial" w:cs="Arial"/>
                <w:b/>
                <w:sz w:val="24"/>
                <w:szCs w:val="24"/>
              </w:rPr>
            </w:pPr>
            <w:r w:rsidRPr="0022659B">
              <w:rPr>
                <w:rFonts w:ascii="Arial" w:eastAsia="Arial Unicode MS" w:hAnsi="Arial" w:cs="Arial"/>
                <w:b/>
                <w:sz w:val="24"/>
                <w:szCs w:val="24"/>
              </w:rPr>
              <w:t>LUNCH</w:t>
            </w:r>
          </w:p>
        </w:tc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41C" w:rsidRPr="0022659B" w:rsidRDefault="0040441C">
            <w:pPr>
              <w:rPr>
                <w:rFonts w:ascii="Arial" w:hAnsi="Arial" w:cs="Arial"/>
                <w:b/>
              </w:rPr>
            </w:pPr>
          </w:p>
        </w:tc>
      </w:tr>
      <w:tr w:rsidR="0040441C" w:rsidRPr="0022659B" w:rsidTr="00A8521F">
        <w:trPr>
          <w:trHeight w:val="997"/>
        </w:trPr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41C" w:rsidRPr="0022659B" w:rsidRDefault="00A8521F" w:rsidP="00A8521F">
            <w:pPr>
              <w:rPr>
                <w:rFonts w:ascii="Arial" w:hAnsi="Arial" w:cs="Arial"/>
              </w:rPr>
            </w:pPr>
            <w:r w:rsidRPr="0022659B">
              <w:rPr>
                <w:rFonts w:ascii="Arial" w:hAnsi="Arial" w:cs="Arial"/>
                <w:color w:val="000000"/>
              </w:rPr>
              <w:t>1.30</w:t>
            </w:r>
          </w:p>
        </w:tc>
        <w:tc>
          <w:tcPr>
            <w:tcW w:w="4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41C" w:rsidRPr="0022659B" w:rsidRDefault="00A8521F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 w:rsidRPr="0022659B">
              <w:rPr>
                <w:rFonts w:ascii="Arial" w:eastAsia="Arial Unicode MS" w:hAnsi="Arial" w:cs="Arial"/>
                <w:sz w:val="24"/>
                <w:szCs w:val="24"/>
              </w:rPr>
              <w:t>Dr Christopher Garrett,</w:t>
            </w:r>
          </w:p>
          <w:p w:rsidR="0040441C" w:rsidRPr="0022659B" w:rsidRDefault="00A8521F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 w:rsidRPr="0022659B">
              <w:rPr>
                <w:rFonts w:ascii="Arial" w:eastAsia="Arial Unicode MS" w:hAnsi="Arial" w:cs="Arial"/>
                <w:sz w:val="24"/>
                <w:szCs w:val="24"/>
              </w:rPr>
              <w:t>Diabetes Psychiatry Service                                         Kings College London</w:t>
            </w:r>
          </w:p>
        </w:tc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41C" w:rsidRPr="0022659B" w:rsidRDefault="00A8521F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 w:rsidRPr="0022659B">
              <w:rPr>
                <w:rFonts w:ascii="Arial" w:eastAsia="Arial Unicode MS" w:hAnsi="Arial" w:cs="Arial"/>
                <w:sz w:val="24"/>
                <w:szCs w:val="24"/>
              </w:rPr>
              <w:t>Treatment of diabulimia in the context of recurrent diabetic ketoacidosis</w:t>
            </w:r>
          </w:p>
        </w:tc>
      </w:tr>
      <w:tr w:rsidR="0040441C" w:rsidRPr="0022659B" w:rsidTr="00A8521F">
        <w:trPr>
          <w:trHeight w:val="998"/>
        </w:trPr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41C" w:rsidRPr="0022659B" w:rsidRDefault="00A8521F" w:rsidP="00A8521F">
            <w:pPr>
              <w:rPr>
                <w:rFonts w:ascii="Arial" w:hAnsi="Arial" w:cs="Arial"/>
              </w:rPr>
            </w:pPr>
            <w:r w:rsidRPr="0022659B">
              <w:rPr>
                <w:rFonts w:ascii="Arial" w:hAnsi="Arial" w:cs="Arial"/>
                <w:color w:val="000000"/>
              </w:rPr>
              <w:t>14.15</w:t>
            </w:r>
          </w:p>
        </w:tc>
        <w:tc>
          <w:tcPr>
            <w:tcW w:w="4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41C" w:rsidRPr="0022659B" w:rsidRDefault="00A8521F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 w:rsidRPr="0022659B">
              <w:rPr>
                <w:rFonts w:ascii="Arial" w:eastAsia="Arial Unicode MS" w:hAnsi="Arial" w:cs="Arial"/>
                <w:sz w:val="24"/>
                <w:szCs w:val="24"/>
              </w:rPr>
              <w:t>Dr Marietta Stadler</w:t>
            </w:r>
          </w:p>
          <w:p w:rsidR="0040441C" w:rsidRPr="0022659B" w:rsidRDefault="00A8521F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 w:rsidRPr="0022659B">
              <w:rPr>
                <w:rFonts w:ascii="Arial" w:eastAsia="Arial Unicode MS" w:hAnsi="Arial" w:cs="Arial"/>
                <w:sz w:val="24"/>
                <w:szCs w:val="24"/>
              </w:rPr>
              <w:t>Clinical Lecturer</w:t>
            </w:r>
          </w:p>
          <w:p w:rsidR="0040441C" w:rsidRPr="0022659B" w:rsidRDefault="00A8521F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 w:rsidRPr="0022659B">
              <w:rPr>
                <w:rFonts w:ascii="Arial" w:eastAsia="Arial Unicode MS" w:hAnsi="Arial" w:cs="Arial"/>
                <w:sz w:val="24"/>
                <w:szCs w:val="24"/>
              </w:rPr>
              <w:t>Kings College London</w:t>
            </w:r>
          </w:p>
        </w:tc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41C" w:rsidRPr="0022659B" w:rsidRDefault="00A8521F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 w:rsidRPr="0022659B">
              <w:rPr>
                <w:rFonts w:ascii="Arial" w:eastAsia="Arial Unicode MS" w:hAnsi="Arial" w:cs="Arial"/>
                <w:sz w:val="24"/>
                <w:szCs w:val="24"/>
              </w:rPr>
              <w:t xml:space="preserve">Developing an outpatient based intervention for Type 1 diabetes and eating disorder </w:t>
            </w:r>
          </w:p>
        </w:tc>
      </w:tr>
      <w:tr w:rsidR="0040441C" w:rsidRPr="0022659B" w:rsidTr="0022659B">
        <w:trPr>
          <w:trHeight w:val="336"/>
        </w:trPr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41C" w:rsidRPr="0022659B" w:rsidRDefault="00A8521F" w:rsidP="00A8521F">
            <w:pPr>
              <w:pStyle w:val="TableStyle2"/>
              <w:rPr>
                <w:rFonts w:ascii="Arial" w:hAnsi="Arial" w:cs="Arial"/>
                <w:b/>
                <w:sz w:val="24"/>
                <w:szCs w:val="24"/>
              </w:rPr>
            </w:pPr>
            <w:r w:rsidRPr="0022659B">
              <w:rPr>
                <w:rFonts w:ascii="Arial" w:eastAsia="Arial Unicode MS" w:hAnsi="Arial" w:cs="Arial"/>
                <w:b/>
                <w:sz w:val="24"/>
                <w:szCs w:val="24"/>
              </w:rPr>
              <w:t>15.00-15.15</w:t>
            </w:r>
          </w:p>
        </w:tc>
        <w:tc>
          <w:tcPr>
            <w:tcW w:w="4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41C" w:rsidRPr="0022659B" w:rsidRDefault="00A8521F">
            <w:pPr>
              <w:pStyle w:val="TableStyle2"/>
              <w:rPr>
                <w:rFonts w:ascii="Arial" w:hAnsi="Arial" w:cs="Arial"/>
                <w:b/>
                <w:sz w:val="24"/>
                <w:szCs w:val="24"/>
              </w:rPr>
            </w:pPr>
            <w:r w:rsidRPr="0022659B">
              <w:rPr>
                <w:rFonts w:ascii="Arial" w:eastAsia="Arial Unicode MS" w:hAnsi="Arial" w:cs="Arial"/>
                <w:b/>
                <w:sz w:val="24"/>
                <w:szCs w:val="24"/>
              </w:rPr>
              <w:t>TEA</w:t>
            </w:r>
          </w:p>
        </w:tc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41C" w:rsidRPr="0022659B" w:rsidRDefault="0040441C">
            <w:pPr>
              <w:rPr>
                <w:rFonts w:ascii="Arial" w:hAnsi="Arial" w:cs="Arial"/>
                <w:b/>
              </w:rPr>
            </w:pPr>
          </w:p>
        </w:tc>
      </w:tr>
      <w:tr w:rsidR="0040441C" w:rsidRPr="0022659B" w:rsidTr="00A8521F">
        <w:trPr>
          <w:trHeight w:val="985"/>
        </w:trPr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41C" w:rsidRPr="0022659B" w:rsidRDefault="00A8521F" w:rsidP="00A8521F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 w:rsidRPr="0022659B">
              <w:rPr>
                <w:rFonts w:ascii="Arial" w:eastAsia="Arial Unicode MS" w:hAnsi="Arial" w:cs="Arial"/>
                <w:sz w:val="24"/>
                <w:szCs w:val="24"/>
              </w:rPr>
              <w:t>15.15-16.00</w:t>
            </w:r>
          </w:p>
        </w:tc>
        <w:tc>
          <w:tcPr>
            <w:tcW w:w="4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41C" w:rsidRPr="0022659B" w:rsidRDefault="00A8521F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 w:rsidRPr="0022659B">
              <w:rPr>
                <w:rFonts w:ascii="Arial" w:eastAsia="Arial Unicode MS" w:hAnsi="Arial" w:cs="Arial"/>
                <w:sz w:val="24"/>
                <w:szCs w:val="24"/>
              </w:rPr>
              <w:t>Laura Cleverley</w:t>
            </w:r>
          </w:p>
          <w:p w:rsidR="0040441C" w:rsidRPr="0022659B" w:rsidRDefault="00A8521F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 w:rsidRPr="0022659B">
              <w:rPr>
                <w:rFonts w:ascii="Arial" w:eastAsia="Arial Unicode MS" w:hAnsi="Arial" w:cs="Arial"/>
                <w:sz w:val="24"/>
                <w:szCs w:val="24"/>
              </w:rPr>
              <w:t>Founder of Ninjabetic</w:t>
            </w:r>
          </w:p>
        </w:tc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41C" w:rsidRPr="0022659B" w:rsidRDefault="00A8521F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 w:rsidRPr="0022659B">
              <w:rPr>
                <w:rFonts w:ascii="Arial" w:eastAsia="Arial Unicode MS" w:hAnsi="Arial" w:cs="Arial"/>
                <w:sz w:val="24"/>
                <w:szCs w:val="24"/>
              </w:rPr>
              <w:t>Diabetes and eating disorders. Do we speak the same language?</w:t>
            </w:r>
          </w:p>
        </w:tc>
      </w:tr>
      <w:tr w:rsidR="0040441C" w:rsidRPr="0022659B" w:rsidTr="00A8521F">
        <w:trPr>
          <w:trHeight w:val="476"/>
        </w:trPr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41C" w:rsidRPr="0022659B" w:rsidRDefault="00A8521F" w:rsidP="00A8521F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 w:rsidRPr="0022659B">
              <w:rPr>
                <w:rFonts w:ascii="Arial" w:eastAsia="Arial Unicode MS" w:hAnsi="Arial" w:cs="Arial"/>
                <w:sz w:val="24"/>
                <w:szCs w:val="24"/>
              </w:rPr>
              <w:t>16.00-16.15</w:t>
            </w:r>
          </w:p>
        </w:tc>
        <w:tc>
          <w:tcPr>
            <w:tcW w:w="4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41C" w:rsidRPr="0022659B" w:rsidRDefault="00A8521F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 w:rsidRPr="0022659B">
              <w:rPr>
                <w:rFonts w:ascii="Arial" w:eastAsia="Arial Unicode MS" w:hAnsi="Arial" w:cs="Arial"/>
                <w:sz w:val="24"/>
                <w:szCs w:val="24"/>
              </w:rPr>
              <w:t>Closing words and finish</w:t>
            </w:r>
          </w:p>
        </w:tc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41C" w:rsidRPr="0022659B" w:rsidRDefault="00A8521F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 w:rsidRPr="0022659B">
              <w:rPr>
                <w:rFonts w:ascii="Arial" w:eastAsia="Arial Unicode MS" w:hAnsi="Arial" w:cs="Arial"/>
                <w:sz w:val="24"/>
                <w:szCs w:val="24"/>
              </w:rPr>
              <w:t>TBC</w:t>
            </w:r>
          </w:p>
        </w:tc>
      </w:tr>
    </w:tbl>
    <w:p w:rsidR="0040441C" w:rsidRDefault="0040441C">
      <w:pPr>
        <w:pStyle w:val="Body"/>
      </w:pPr>
    </w:p>
    <w:sectPr w:rsidR="0040441C" w:rsidSect="0022659B">
      <w:pgSz w:w="11906" w:h="16838"/>
      <w:pgMar w:top="851" w:right="1134" w:bottom="851" w:left="1134" w:header="709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26E" w:rsidRDefault="00A8521F">
      <w:r>
        <w:separator/>
      </w:r>
    </w:p>
  </w:endnote>
  <w:endnote w:type="continuationSeparator" w:id="0">
    <w:p w:rsidR="00A6426E" w:rsidRDefault="00A85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26E" w:rsidRDefault="00A8521F">
      <w:r>
        <w:separator/>
      </w:r>
    </w:p>
  </w:footnote>
  <w:footnote w:type="continuationSeparator" w:id="0">
    <w:p w:rsidR="00A6426E" w:rsidRDefault="00A852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0441C"/>
    <w:rsid w:val="0022659B"/>
    <w:rsid w:val="0040441C"/>
    <w:rsid w:val="00A6426E"/>
    <w:rsid w:val="00A8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</w:rPr>
  </w:style>
  <w:style w:type="paragraph" w:customStyle="1" w:styleId="TableStyle2">
    <w:name w:val="Table Style 2"/>
    <w:rPr>
      <w:rFonts w:ascii="Helvetica Neue" w:eastAsia="Helvetica Neue" w:hAnsi="Helvetica Neue" w:cs="Helvetica Neue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65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59B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</w:rPr>
  </w:style>
  <w:style w:type="paragraph" w:customStyle="1" w:styleId="TableStyle2">
    <w:name w:val="Table Style 2"/>
    <w:rPr>
      <w:rFonts w:ascii="Helvetica Neue" w:eastAsia="Helvetica Neue" w:hAnsi="Helvetica Neue" w:cs="Helvetica Neue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65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59B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RBCH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Bunce, Jenny</dc:creator>
  <cp:lastModifiedBy>Bunce, Jenny</cp:lastModifiedBy>
  <cp:revision>2</cp:revision>
  <dcterms:created xsi:type="dcterms:W3CDTF">2018-01-08T11:10:00Z</dcterms:created>
  <dcterms:modified xsi:type="dcterms:W3CDTF">2018-01-08T11:10:00Z</dcterms:modified>
</cp:coreProperties>
</file>